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11450"/>
      </w:tblGrid>
      <w:tr w:rsidR="00E95025" w:rsidRPr="00384873" w14:paraId="45CC89CD" w14:textId="77777777" w:rsidTr="00CB3C2F">
        <w:tc>
          <w:tcPr>
            <w:tcW w:w="1908" w:type="dxa"/>
          </w:tcPr>
          <w:p w14:paraId="45CC89CA" w14:textId="77777777" w:rsidR="00E95025" w:rsidRPr="00384873" w:rsidRDefault="00E95025" w:rsidP="00CB3C2F">
            <w:pPr>
              <w:pStyle w:val="Header"/>
              <w:rPr>
                <w:sz w:val="36"/>
                <w:szCs w:val="36"/>
              </w:rPr>
            </w:pPr>
            <w:r w:rsidRPr="00384873">
              <w:rPr>
                <w:noProof/>
                <w:sz w:val="36"/>
                <w:szCs w:val="36"/>
              </w:rPr>
              <w:drawing>
                <wp:inline distT="0" distB="0" distL="0" distR="0" wp14:anchorId="45CC8A09" wp14:editId="45CC8A0A">
                  <wp:extent cx="1212112" cy="1212112"/>
                  <wp:effectExtent l="0" t="0" r="0" b="0"/>
                  <wp:docPr id="1" name="Picture 1" descr="C:\Work\NetAdvantage\DEV\XAML\2014.2\Samples\XAML\Showcase.Apps\IGExtensions.Common\Images\apps\IgApp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ork\NetAdvantage\DEV\XAML\2014.2\Samples\XAML\Showcase.Apps\IGExtensions.Common\Images\apps\IgApp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816" cy="12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  <w:vAlign w:val="center"/>
          </w:tcPr>
          <w:p w14:paraId="45CC89CB" w14:textId="77777777" w:rsidR="00E95025" w:rsidRPr="00384873" w:rsidRDefault="00E95025" w:rsidP="00CB3C2F">
            <w:pPr>
              <w:pStyle w:val="Header"/>
              <w:rPr>
                <w:sz w:val="52"/>
                <w:szCs w:val="52"/>
              </w:rPr>
            </w:pPr>
            <w:r w:rsidRPr="00384873">
              <w:rPr>
                <w:sz w:val="52"/>
                <w:szCs w:val="52"/>
              </w:rPr>
              <w:t xml:space="preserve">INFRAGISTICS </w:t>
            </w:r>
            <w:bookmarkStart w:id="0" w:name="PLATFORM"/>
            <w:r>
              <w:rPr>
                <w:sz w:val="52"/>
                <w:szCs w:val="52"/>
              </w:rPr>
              <w:t>Silverlight</w:t>
            </w:r>
            <w:r w:rsidRPr="00384873">
              <w:rPr>
                <w:sz w:val="52"/>
                <w:szCs w:val="52"/>
              </w:rPr>
              <w:t xml:space="preserve"> </w:t>
            </w:r>
            <w:bookmarkStart w:id="1" w:name="VERSION"/>
            <w:bookmarkEnd w:id="0"/>
            <w:r w:rsidRPr="00384873">
              <w:rPr>
                <w:sz w:val="52"/>
                <w:szCs w:val="52"/>
              </w:rPr>
              <w:t>1</w:t>
            </w:r>
            <w:r>
              <w:rPr>
                <w:sz w:val="52"/>
                <w:szCs w:val="52"/>
              </w:rPr>
              <w:t>4</w:t>
            </w:r>
            <w:r w:rsidRPr="00384873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2</w:t>
            </w:r>
            <w:r w:rsidRPr="00384873">
              <w:rPr>
                <w:sz w:val="52"/>
                <w:szCs w:val="52"/>
              </w:rPr>
              <w:t xml:space="preserve"> </w:t>
            </w:r>
            <w:bookmarkEnd w:id="1"/>
            <w:r w:rsidRPr="00384873">
              <w:rPr>
                <w:sz w:val="52"/>
                <w:szCs w:val="52"/>
              </w:rPr>
              <w:t xml:space="preserve">– </w:t>
            </w:r>
          </w:p>
          <w:p w14:paraId="45CC89CC" w14:textId="77777777" w:rsidR="00E95025" w:rsidRPr="00384873" w:rsidRDefault="00E95025" w:rsidP="00CB3C2F">
            <w:pPr>
              <w:pStyle w:val="Header"/>
              <w:rPr>
                <w:b/>
                <w:sz w:val="36"/>
                <w:szCs w:val="36"/>
              </w:rPr>
            </w:pPr>
            <w:r w:rsidRPr="00384873">
              <w:rPr>
                <w:sz w:val="52"/>
                <w:szCs w:val="52"/>
              </w:rPr>
              <w:t xml:space="preserve">Service Release Notes – </w:t>
            </w:r>
            <w:r w:rsidRPr="00384873">
              <w:rPr>
                <w:sz w:val="52"/>
                <w:szCs w:val="52"/>
              </w:rPr>
              <w:fldChar w:fldCharType="begin"/>
            </w:r>
            <w:r w:rsidRPr="00384873">
              <w:rPr>
                <w:sz w:val="52"/>
                <w:szCs w:val="52"/>
              </w:rPr>
              <w:instrText xml:space="preserve"> DATE  \@ "MMMM yyyy"  \* MERGEFORMAT </w:instrText>
            </w:r>
            <w:r w:rsidRPr="00384873">
              <w:rPr>
                <w:sz w:val="52"/>
                <w:szCs w:val="52"/>
              </w:rPr>
              <w:fldChar w:fldCharType="separate"/>
            </w:r>
            <w:r w:rsidR="007A0C7A">
              <w:rPr>
                <w:noProof/>
                <w:sz w:val="52"/>
                <w:szCs w:val="52"/>
              </w:rPr>
              <w:t>June 2015</w:t>
            </w:r>
            <w:r w:rsidRPr="00384873">
              <w:rPr>
                <w:sz w:val="52"/>
                <w:szCs w:val="52"/>
              </w:rPr>
              <w:fldChar w:fldCharType="end"/>
            </w:r>
            <w:r w:rsidRPr="00384873">
              <w:rPr>
                <w:sz w:val="36"/>
                <w:szCs w:val="36"/>
              </w:rPr>
              <w:t xml:space="preserve"> </w:t>
            </w:r>
          </w:p>
        </w:tc>
      </w:tr>
    </w:tbl>
    <w:p w14:paraId="45CC89CE" w14:textId="77777777" w:rsidR="00E95025" w:rsidRDefault="00E95025" w:rsidP="00E95025">
      <w:pPr>
        <w:spacing w:before="0" w:after="0"/>
        <w:sectPr w:rsidR="00E95025"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45CC89CF" w14:textId="77777777" w:rsidR="00E95025" w:rsidRDefault="00E95025" w:rsidP="00E95025"/>
    <w:p w14:paraId="45CC89D0" w14:textId="77777777" w:rsidR="00E95025" w:rsidRDefault="00E95025" w:rsidP="00E95025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Raise the Bar on Both Business Intelligence and Web UI with Infragistics Silverlight Controls.</w:t>
      </w:r>
    </w:p>
    <w:p w14:paraId="45CC89D1" w14:textId="77777777" w:rsidR="00E95025" w:rsidRDefault="00E95025" w:rsidP="00E95025">
      <w:pPr>
        <w:spacing w:before="0"/>
      </w:pPr>
      <w:r>
        <w:t>Infragistics Silverlight controls provide breadth and depth in enabling developers to bring modern, trend-setting applications to market while shortening development time. If you need gesture/touch support, dynamic themes, and lightning fast performance in one Silverlight package, look no further.</w:t>
      </w:r>
    </w:p>
    <w:p w14:paraId="45CC89D2" w14:textId="77777777" w:rsidR="00E95025" w:rsidRDefault="00E95025" w:rsidP="00E95025">
      <w:pPr>
        <w:spacing w:before="0"/>
      </w:pPr>
    </w:p>
    <w:p w14:paraId="45CC89D3" w14:textId="77777777" w:rsidR="00E95025" w:rsidRDefault="00E95025" w:rsidP="00E95025">
      <w:pPr>
        <w:spacing w:before="0"/>
      </w:pPr>
      <w:r>
        <w:rPr>
          <w:noProof/>
        </w:rPr>
        <w:drawing>
          <wp:inline distT="0" distB="0" distL="0" distR="0" wp14:anchorId="45CC8A0B" wp14:editId="45CC8A0C">
            <wp:extent cx="2717800" cy="1905000"/>
            <wp:effectExtent l="0" t="0" r="6350" b="0"/>
            <wp:docPr id="6" name="Picture 6" descr="silverlight-world-stats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verlight-world-stats-reference-ap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5CC8A0D" wp14:editId="45CC8A0E">
            <wp:extent cx="2571750" cy="1905000"/>
            <wp:effectExtent l="0" t="0" r="0" b="0"/>
            <wp:docPr id="5" name="Picture 5" descr="silverlight-population-explosion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light-population-explosion-reference-ap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5CC8A0F" wp14:editId="45CC8A10">
            <wp:extent cx="2647950" cy="1905000"/>
            <wp:effectExtent l="0" t="0" r="0" b="0"/>
            <wp:docPr id="4" name="Picture 4" descr="silverlight-avee-talent-reference-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lverlight-avee-talent-reference-ap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C89D4" w14:textId="77777777" w:rsidR="00E95025" w:rsidRDefault="00E95025" w:rsidP="00E95025">
      <w:pPr>
        <w:spacing w:before="0" w:after="0"/>
        <w:sectPr w:rsidR="00E95025">
          <w:type w:val="continuous"/>
          <w:pgSz w:w="15840" w:h="12240" w:orient="landscape"/>
          <w:pgMar w:top="2160" w:right="2160" w:bottom="720" w:left="720" w:header="720" w:footer="720" w:gutter="0"/>
          <w:cols w:space="720"/>
        </w:sectPr>
      </w:pPr>
    </w:p>
    <w:p w14:paraId="45CC89D5" w14:textId="77777777" w:rsidR="00E95025" w:rsidRDefault="00E95025" w:rsidP="00E95025">
      <w:pPr>
        <w:pStyle w:val="Heading1"/>
      </w:pPr>
      <w:r>
        <w:lastRenderedPageBreak/>
        <w:t>Installation</w:t>
      </w:r>
    </w:p>
    <w:tbl>
      <w:tblPr>
        <w:tblStyle w:val="TableGrid"/>
        <w:tblW w:w="13705" w:type="dxa"/>
        <w:tblBorders>
          <w:top w:val="single" w:sz="4" w:space="0" w:color="7F7F7F" w:themeColor="text1" w:themeTint="80"/>
          <w:left w:val="dotted" w:sz="4" w:space="0" w:color="7F7F7F" w:themeColor="text1" w:themeTint="80"/>
          <w:bottom w:val="single" w:sz="4" w:space="0" w:color="7F7F7F" w:themeColor="text1" w:themeTint="80"/>
          <w:right w:val="dotted" w:sz="4" w:space="0" w:color="7F7F7F" w:themeColor="text1" w:themeTint="80"/>
          <w:insideH w:val="single" w:sz="4" w:space="0" w:color="7F7F7F" w:themeColor="text1" w:themeTint="80"/>
          <w:insideV w:val="dotted" w:sz="4" w:space="0" w:color="7F7F7F" w:themeColor="text1" w:themeTint="80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11445"/>
      </w:tblGrid>
      <w:tr w:rsidR="00E95025" w14:paraId="45CC89D8" w14:textId="77777777" w:rsidTr="00CB3C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45CC89D6" w14:textId="77777777" w:rsidR="00E95025" w:rsidRDefault="00E95025" w:rsidP="00CB3C2F">
            <w:pPr>
              <w:pStyle w:val="Heading2"/>
              <w:outlineLvl w:val="1"/>
            </w:pPr>
            <w:r>
              <w:t>Downloading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45CC89D7" w14:textId="77777777" w:rsidR="00E95025" w:rsidRDefault="007A0C7A" w:rsidP="00CB3C2F">
            <w:pPr>
              <w:tabs>
                <w:tab w:val="left" w:pos="6915"/>
              </w:tabs>
            </w:pPr>
            <w:hyperlink r:id="rId13" w:history="1">
              <w:r w:rsidR="00E95025">
                <w:rPr>
                  <w:rStyle w:val="Hyperlink"/>
                </w:rPr>
                <w:t>Download Infragistics Ultimate here</w:t>
              </w:r>
            </w:hyperlink>
            <w:r w:rsidR="00E95025">
              <w:t>.</w:t>
            </w:r>
          </w:p>
        </w:tc>
      </w:tr>
      <w:tr w:rsidR="00E95025" w14:paraId="45CC89E4" w14:textId="77777777" w:rsidTr="00CB3C2F">
        <w:tc>
          <w:tcPr>
            <w:tcW w:w="226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hideMark/>
          </w:tcPr>
          <w:p w14:paraId="45CC89D9" w14:textId="77777777" w:rsidR="00E95025" w:rsidRDefault="00E95025" w:rsidP="00CB3C2F">
            <w:pPr>
              <w:pStyle w:val="Heading2"/>
              <w:outlineLvl w:val="1"/>
            </w:pPr>
            <w:r>
              <w:t>Installation Prerequisites</w:t>
            </w:r>
          </w:p>
        </w:tc>
        <w:tc>
          <w:tcPr>
            <w:tcW w:w="11445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5CC89DA" w14:textId="77777777" w:rsidR="00E95025" w:rsidRDefault="00E95025" w:rsidP="00CB3C2F">
            <w:r>
              <w:t>Before you install Infragistics Ultimate, make sure you have the following:</w:t>
            </w:r>
          </w:p>
          <w:p w14:paraId="45CC89DB" w14:textId="77777777" w:rsidR="00E95025" w:rsidRDefault="00E95025" w:rsidP="00CB3C2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5"/>
              <w:gridCol w:w="7020"/>
            </w:tblGrid>
            <w:tr w:rsidR="00E95025" w14:paraId="45CC89DE" w14:textId="77777777" w:rsidTr="00CB3C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C89DC" w14:textId="77777777" w:rsidR="00E95025" w:rsidRDefault="00E95025" w:rsidP="00CB3C2F">
                  <w:r>
                    <w:t>Prerequisite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C89DD" w14:textId="77777777" w:rsidR="00E95025" w:rsidRDefault="00E95025" w:rsidP="00CB3C2F">
                  <w:r>
                    <w:t>Description</w:t>
                  </w:r>
                </w:p>
              </w:tc>
            </w:tr>
            <w:tr w:rsidR="00E95025" w14:paraId="45CC89E2" w14:textId="77777777" w:rsidTr="00CB3C2F"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C89DF" w14:textId="77777777" w:rsidR="00E95025" w:rsidRDefault="00E95025" w:rsidP="00CB3C2F">
                  <w:r>
                    <w:t>Silverlight 5</w:t>
                  </w:r>
                </w:p>
              </w:tc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C89E0" w14:textId="77777777" w:rsidR="00E95025" w:rsidRDefault="00E95025" w:rsidP="00CB3C2F">
                  <w:r>
                    <w:t>Download and Install Silverlight 5 Developer Runtime for Windows from Microsoft</w:t>
                  </w:r>
                  <w:r>
                    <w:rPr>
                      <w:rFonts w:cs="Segoe UI"/>
                    </w:rPr>
                    <w:t>©</w:t>
                  </w:r>
                  <w:r>
                    <w:t xml:space="preserve"> </w:t>
                  </w:r>
                  <w:hyperlink r:id="rId14" w:history="1">
                    <w:r>
                      <w:rPr>
                        <w:rStyle w:val="Hyperlink"/>
                      </w:rPr>
                      <w:t>website</w:t>
                    </w:r>
                  </w:hyperlink>
                  <w:r>
                    <w:t xml:space="preserve">. </w:t>
                  </w:r>
                </w:p>
                <w:p w14:paraId="45CC89E1" w14:textId="77777777" w:rsidR="00E95025" w:rsidRDefault="00E95025" w:rsidP="00CB3C2F"/>
              </w:tc>
            </w:tr>
          </w:tbl>
          <w:p w14:paraId="45CC89E3" w14:textId="77777777" w:rsidR="00E95025" w:rsidRDefault="00E95025" w:rsidP="00CB3C2F"/>
        </w:tc>
      </w:tr>
    </w:tbl>
    <w:p w14:paraId="342D7E9F" w14:textId="3BB06292" w:rsidR="007A0C7A" w:rsidRDefault="007A0C7A" w:rsidP="007A0C7A">
      <w:pPr>
        <w:pStyle w:val="Heading1"/>
        <w:spacing w:after="120"/>
      </w:pPr>
      <w:r>
        <w:t>What’s New</w:t>
      </w:r>
    </w:p>
    <w:tbl>
      <w:tblPr>
        <w:tblStyle w:val="GridTable4-Accent1"/>
        <w:tblW w:w="5000" w:type="pct"/>
        <w:tblLayout w:type="fixed"/>
        <w:tblLook w:val="04A0" w:firstRow="1" w:lastRow="0" w:firstColumn="1" w:lastColumn="0" w:noHBand="0" w:noVBand="1"/>
      </w:tblPr>
      <w:tblGrid>
        <w:gridCol w:w="2875"/>
        <w:gridCol w:w="2253"/>
        <w:gridCol w:w="7822"/>
      </w:tblGrid>
      <w:tr w:rsidR="007A0C7A" w:rsidRPr="00465459" w14:paraId="5B84C4A1" w14:textId="77777777" w:rsidTr="007A0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  <w:hideMark/>
          </w:tcPr>
          <w:p w14:paraId="505F5E8C" w14:textId="77777777" w:rsidR="007A0C7A" w:rsidRPr="007A0C7A" w:rsidRDefault="007A0C7A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color w:val="FFFFFF"/>
              </w:rPr>
              <w:t>Components</w:t>
            </w:r>
          </w:p>
        </w:tc>
        <w:tc>
          <w:tcPr>
            <w:tcW w:w="870" w:type="pct"/>
            <w:noWrap/>
            <w:hideMark/>
          </w:tcPr>
          <w:p w14:paraId="75BAF0F4" w14:textId="4842047B" w:rsidR="007A0C7A" w:rsidRPr="007A0C7A" w:rsidRDefault="007A0C7A" w:rsidP="00ED491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  <w:t>Feature Name</w:t>
            </w:r>
          </w:p>
        </w:tc>
        <w:tc>
          <w:tcPr>
            <w:tcW w:w="3020" w:type="pct"/>
            <w:hideMark/>
          </w:tcPr>
          <w:p w14:paraId="1FBAC784" w14:textId="77777777" w:rsidR="007A0C7A" w:rsidRPr="007A0C7A" w:rsidRDefault="007A0C7A" w:rsidP="00ED4917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 w:val="0"/>
                <w:bCs w:val="0"/>
                <w:color w:val="FFFFFF"/>
              </w:rPr>
            </w:pPr>
            <w:r w:rsidRPr="007A0C7A">
              <w:rPr>
                <w:rFonts w:asciiTheme="minorHAnsi" w:eastAsia="Times New Roman" w:hAnsiTheme="minorHAnsi" w:cs="Times New Roman"/>
                <w:color w:val="FFFFFF"/>
              </w:rPr>
              <w:t>Description</w:t>
            </w:r>
          </w:p>
        </w:tc>
      </w:tr>
      <w:tr w:rsidR="007A0C7A" w:rsidRPr="00465459" w14:paraId="793C5FA5" w14:textId="77777777" w:rsidTr="007A0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</w:tcPr>
          <w:p w14:paraId="43F899CE" w14:textId="0FEFD35E" w:rsidR="007A0C7A" w:rsidRDefault="007A0C7A" w:rsidP="007A0C7A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XamItemLegend with</w:t>
            </w:r>
          </w:p>
          <w:p w14:paraId="60B4D9AE" w14:textId="77777777" w:rsidR="007A0C7A" w:rsidRPr="007A0C7A" w:rsidRDefault="007A0C7A" w:rsidP="007A0C7A">
            <w:pPr>
              <w:spacing w:before="0" w:after="0" w:line="240" w:lineRule="auto"/>
              <w:rPr>
                <w:rFonts w:asciiTheme="minorHAnsi" w:hAnsiTheme="minorHAnsi"/>
                <w:color w:val="000000"/>
              </w:rPr>
            </w:pPr>
          </w:p>
          <w:p w14:paraId="33313D58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 xml:space="preserve">XamDataChart </w:t>
            </w:r>
          </w:p>
          <w:p w14:paraId="030B2AB8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XamDoughnutChart</w:t>
            </w:r>
          </w:p>
          <w:p w14:paraId="5E728ED6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XamFunnelChart</w:t>
            </w:r>
          </w:p>
          <w:p w14:paraId="6BDE9836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XamPieChart</w:t>
            </w:r>
          </w:p>
          <w:p w14:paraId="558232BF" w14:textId="77777777" w:rsidR="007A0C7A" w:rsidRPr="007A0C7A" w:rsidRDefault="007A0C7A" w:rsidP="007A0C7A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  <w:p w14:paraId="7EE1AF36" w14:textId="77777777" w:rsidR="007A0C7A" w:rsidRPr="007A0C7A" w:rsidRDefault="007A0C7A" w:rsidP="007A0C7A">
            <w:pPr>
              <w:spacing w:before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XamLegend with</w:t>
            </w:r>
          </w:p>
          <w:p w14:paraId="330BA50D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60C7B611" w14:textId="77777777" w:rsidR="007A0C7A" w:rsidRPr="007A0C7A" w:rsidRDefault="007A0C7A" w:rsidP="007A0C7A">
            <w:p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 xml:space="preserve">XamScaleLegend </w:t>
            </w: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with</w:t>
            </w:r>
          </w:p>
          <w:p w14:paraId="68A09BEA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0F783EBD" w14:textId="00684AAF" w:rsidR="007A0C7A" w:rsidRPr="007A0C7A" w:rsidRDefault="007A0C7A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870" w:type="pct"/>
            <w:noWrap/>
          </w:tcPr>
          <w:p w14:paraId="130BA1DE" w14:textId="456A10BF" w:rsidR="007A0C7A" w:rsidRPr="007A0C7A" w:rsidRDefault="007A0C7A" w:rsidP="007A0C7A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Unique appearance for Legend’s title and Legend’s items</w:t>
            </w:r>
          </w:p>
        </w:tc>
        <w:tc>
          <w:tcPr>
            <w:tcW w:w="3020" w:type="pct"/>
          </w:tcPr>
          <w:p w14:paraId="427F1E6D" w14:textId="77777777" w:rsidR="007A0C7A" w:rsidRPr="007A0C7A" w:rsidRDefault="007A0C7A" w:rsidP="007A0C7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All chart legends have new properties for specifying separate appearance for title and items such as:</w:t>
            </w:r>
          </w:p>
          <w:p w14:paraId="21BF24B9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Foreground</w:t>
            </w:r>
          </w:p>
          <w:p w14:paraId="3CF0A0FA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FontSize</w:t>
            </w:r>
          </w:p>
          <w:p w14:paraId="765C7381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FontFamily</w:t>
            </w:r>
          </w:p>
          <w:p w14:paraId="53C81027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FontStyle</w:t>
            </w:r>
            <w:bookmarkStart w:id="2" w:name="_GoBack"/>
            <w:bookmarkEnd w:id="2"/>
          </w:p>
          <w:p w14:paraId="3D207E69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FontWeight</w:t>
            </w:r>
          </w:p>
          <w:p w14:paraId="229E5E9C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FontStretch</w:t>
            </w:r>
          </w:p>
          <w:p w14:paraId="30A03FB2" w14:textId="77777777" w:rsidR="007A0C7A" w:rsidRPr="007A0C7A" w:rsidRDefault="007A0C7A" w:rsidP="007A0C7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EB84BE9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Foreground</w:t>
            </w:r>
          </w:p>
          <w:p w14:paraId="4F44DE9E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FontSize</w:t>
            </w:r>
          </w:p>
          <w:p w14:paraId="201D3D59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FontFamily</w:t>
            </w:r>
          </w:p>
          <w:p w14:paraId="1CC75308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FontStyle</w:t>
            </w:r>
          </w:p>
          <w:p w14:paraId="25C90943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FontWeight</w:t>
            </w:r>
          </w:p>
          <w:p w14:paraId="2C752163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FontStretch</w:t>
            </w:r>
          </w:p>
          <w:p w14:paraId="404D86E2" w14:textId="3A9A4CEA" w:rsidR="007A0C7A" w:rsidRPr="007A0C7A" w:rsidRDefault="007A0C7A" w:rsidP="00ED4917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7A0C7A" w:rsidRPr="00465459" w14:paraId="0E32101B" w14:textId="77777777" w:rsidTr="007A0C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pct"/>
            <w:noWrap/>
          </w:tcPr>
          <w:p w14:paraId="0F8D3608" w14:textId="77777777" w:rsidR="007A0C7A" w:rsidRPr="007A0C7A" w:rsidRDefault="007A0C7A" w:rsidP="007A0C7A">
            <w:pPr>
              <w:spacing w:before="0"/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XamItemLegend with</w:t>
            </w:r>
          </w:p>
          <w:p w14:paraId="375E7998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 xml:space="preserve">XamDataChart </w:t>
            </w:r>
          </w:p>
          <w:p w14:paraId="3E6B87E6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XamDoughnutChart</w:t>
            </w:r>
          </w:p>
          <w:p w14:paraId="3E494790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XamFunnelChart</w:t>
            </w:r>
          </w:p>
          <w:p w14:paraId="1C4B4451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XamPieChart</w:t>
            </w:r>
          </w:p>
          <w:p w14:paraId="0E88AB93" w14:textId="77777777" w:rsidR="007A0C7A" w:rsidRPr="007A0C7A" w:rsidRDefault="007A0C7A" w:rsidP="007A0C7A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  <w:p w14:paraId="2C2AD935" w14:textId="77777777" w:rsidR="007A0C7A" w:rsidRPr="007A0C7A" w:rsidRDefault="007A0C7A" w:rsidP="007A0C7A">
            <w:pPr>
              <w:spacing w:before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XamLegend with</w:t>
            </w:r>
          </w:p>
          <w:p w14:paraId="02DB7F94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39BA0285" w14:textId="77777777" w:rsidR="007A0C7A" w:rsidRPr="007A0C7A" w:rsidRDefault="007A0C7A" w:rsidP="007A0C7A">
            <w:p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 xml:space="preserve">XamScaleLegend </w:t>
            </w: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with</w:t>
            </w:r>
          </w:p>
          <w:p w14:paraId="2FFF732C" w14:textId="77777777" w:rsidR="007A0C7A" w:rsidRPr="007A0C7A" w:rsidRDefault="007A0C7A" w:rsidP="007A0C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/>
              </w:rPr>
            </w:pPr>
            <w:r w:rsidRPr="007A0C7A">
              <w:rPr>
                <w:rFonts w:asciiTheme="minorHAnsi" w:hAnsiTheme="minorHAnsi"/>
                <w:color w:val="000000"/>
              </w:rPr>
              <w:t>XamDataChart</w:t>
            </w:r>
          </w:p>
          <w:p w14:paraId="2B1EB19B" w14:textId="77777777" w:rsidR="007A0C7A" w:rsidRPr="007A0C7A" w:rsidRDefault="007A0C7A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  <w:p w14:paraId="36E89C7F" w14:textId="77777777" w:rsidR="007A0C7A" w:rsidRPr="007A0C7A" w:rsidRDefault="007A0C7A" w:rsidP="00ED4917">
            <w:pPr>
              <w:spacing w:before="0" w:after="0" w:line="240" w:lineRule="auto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870" w:type="pct"/>
            <w:noWrap/>
          </w:tcPr>
          <w:p w14:paraId="14C873FB" w14:textId="7D2795CD" w:rsidR="007A0C7A" w:rsidRPr="007A0C7A" w:rsidRDefault="007A0C7A" w:rsidP="00ED49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>Alignment of legend’s title and legend’s items</w:t>
            </w:r>
          </w:p>
        </w:tc>
        <w:tc>
          <w:tcPr>
            <w:tcW w:w="3020" w:type="pct"/>
          </w:tcPr>
          <w:p w14:paraId="66C03754" w14:textId="77777777" w:rsidR="007A0C7A" w:rsidRPr="007A0C7A" w:rsidRDefault="007A0C7A" w:rsidP="007A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eastAsia="Times New Roman" w:hAnsiTheme="minorHAnsi" w:cs="Times New Roman"/>
                <w:color w:val="000000"/>
              </w:rPr>
              <w:t xml:space="preserve">All chart legends </w:t>
            </w:r>
            <w:r w:rsidRPr="007A0C7A">
              <w:rPr>
                <w:rFonts w:asciiTheme="minorHAnsi" w:hAnsiTheme="minorHAnsi"/>
              </w:rPr>
              <w:t>have two new properties of positioning/aligning title and items within legends:</w:t>
            </w:r>
          </w:p>
          <w:p w14:paraId="77178A26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HorizontalAlignment</w:t>
            </w:r>
          </w:p>
          <w:p w14:paraId="5D1BBE93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Title</w:t>
            </w:r>
            <w:r w:rsidRPr="007A0C7A">
              <w:rPr>
                <w:rFonts w:asciiTheme="minorHAnsi" w:hAnsiTheme="minorHAnsi"/>
              </w:rPr>
              <w:t>VerticalAlignment</w:t>
            </w:r>
            <w:r w:rsidRPr="007A0C7A">
              <w:rPr>
                <w:rFonts w:asciiTheme="minorHAnsi" w:hAnsiTheme="minorHAnsi"/>
                <w:b/>
              </w:rPr>
              <w:t xml:space="preserve"> </w:t>
            </w:r>
          </w:p>
          <w:p w14:paraId="0C6B0777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HorizontalAlignment (except ScaleLegend)</w:t>
            </w:r>
          </w:p>
          <w:p w14:paraId="010A0F97" w14:textId="77777777" w:rsidR="007A0C7A" w:rsidRPr="007A0C7A" w:rsidRDefault="007A0C7A" w:rsidP="007A0C7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  <w:b/>
              </w:rPr>
              <w:t>Items</w:t>
            </w:r>
            <w:r w:rsidRPr="007A0C7A">
              <w:rPr>
                <w:rFonts w:asciiTheme="minorHAnsi" w:hAnsiTheme="minorHAnsi"/>
              </w:rPr>
              <w:t>VerticalAlignment (except ScaleLegend)</w:t>
            </w:r>
          </w:p>
          <w:p w14:paraId="7A04BF89" w14:textId="2F910151" w:rsidR="007A0C7A" w:rsidRPr="007A0C7A" w:rsidRDefault="007A0C7A" w:rsidP="007A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Note that these legend changes do not affect Legacy theme that can be applied to all chart controls</w:t>
            </w:r>
            <w:r>
              <w:rPr>
                <w:rFonts w:asciiTheme="minorHAnsi" w:hAnsiTheme="minorHAnsi"/>
              </w:rPr>
              <w:t xml:space="preserve"> b</w:t>
            </w:r>
            <w:r w:rsidRPr="007A0C7A">
              <w:rPr>
                <w:rFonts w:asciiTheme="minorHAnsi" w:hAnsiTheme="minorHAnsi"/>
              </w:rPr>
              <w:t>ecause the Legacy theme is still using the following properties instead of new properties:</w:t>
            </w:r>
          </w:p>
          <w:p w14:paraId="2334E701" w14:textId="77777777" w:rsidR="007A0C7A" w:rsidRPr="007A0C7A" w:rsidRDefault="007A0C7A" w:rsidP="007A0C7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Foreground</w:t>
            </w:r>
          </w:p>
          <w:p w14:paraId="3F8ED686" w14:textId="77777777" w:rsidR="007A0C7A" w:rsidRPr="007A0C7A" w:rsidRDefault="007A0C7A" w:rsidP="007A0C7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FontSize</w:t>
            </w:r>
          </w:p>
          <w:p w14:paraId="65C89F41" w14:textId="77777777" w:rsidR="007A0C7A" w:rsidRPr="007A0C7A" w:rsidRDefault="007A0C7A" w:rsidP="007A0C7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FontFamily</w:t>
            </w:r>
          </w:p>
          <w:p w14:paraId="5C9272E1" w14:textId="77777777" w:rsidR="007A0C7A" w:rsidRPr="007A0C7A" w:rsidRDefault="007A0C7A" w:rsidP="007A0C7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FontStyle</w:t>
            </w:r>
          </w:p>
          <w:p w14:paraId="794DFBA6" w14:textId="77777777" w:rsidR="007A0C7A" w:rsidRPr="007A0C7A" w:rsidRDefault="007A0C7A" w:rsidP="007A0C7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FontWeight</w:t>
            </w:r>
          </w:p>
          <w:p w14:paraId="3FBC0E4F" w14:textId="77777777" w:rsidR="007A0C7A" w:rsidRPr="007A0C7A" w:rsidRDefault="007A0C7A" w:rsidP="007A0C7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7A0C7A">
              <w:rPr>
                <w:rFonts w:asciiTheme="minorHAnsi" w:hAnsiTheme="minorHAnsi"/>
              </w:rPr>
              <w:t>FontStretch</w:t>
            </w:r>
          </w:p>
          <w:p w14:paraId="69160E5E" w14:textId="77777777" w:rsidR="007A0C7A" w:rsidRPr="007A0C7A" w:rsidRDefault="007A0C7A" w:rsidP="00ED4917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</w:tbl>
    <w:p w14:paraId="1656F17F" w14:textId="77777777" w:rsidR="007A0C7A" w:rsidRDefault="007A0C7A" w:rsidP="005075D2">
      <w:pPr>
        <w:pStyle w:val="Heading1"/>
        <w:spacing w:after="120"/>
      </w:pPr>
    </w:p>
    <w:p w14:paraId="45CC89E5" w14:textId="77777777" w:rsidR="00E95025" w:rsidRDefault="00E95025" w:rsidP="005075D2">
      <w:pPr>
        <w:pStyle w:val="Heading1"/>
        <w:spacing w:after="120"/>
      </w:pPr>
      <w:r>
        <w:t>What’s Changed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4"/>
        <w:gridCol w:w="1617"/>
        <w:gridCol w:w="9409"/>
      </w:tblGrid>
      <w:tr w:rsidR="00465459" w:rsidRPr="00465459" w14:paraId="45CC89E9" w14:textId="77777777" w:rsidTr="00465459">
        <w:trPr>
          <w:trHeight w:val="300"/>
        </w:trPr>
        <w:tc>
          <w:tcPr>
            <w:tcW w:w="62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45CC89E6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65459">
              <w:rPr>
                <w:rFonts w:ascii="Calibri" w:eastAsia="Times New Roman" w:hAnsi="Calibri" w:cs="Times New Roman"/>
                <w:b/>
                <w:bCs/>
                <w:color w:val="FFFFFF"/>
              </w:rPr>
              <w:t>Components</w:t>
            </w:r>
          </w:p>
        </w:tc>
        <w:tc>
          <w:tcPr>
            <w:tcW w:w="5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hideMark/>
          </w:tcPr>
          <w:p w14:paraId="45CC89E7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65459">
              <w:rPr>
                <w:rFonts w:ascii="Calibri" w:eastAsia="Times New Roman" w:hAnsi="Calibri" w:cs="Times New Roman"/>
                <w:b/>
                <w:bCs/>
                <w:color w:val="FFFFFF"/>
              </w:rPr>
              <w:t>Product Impact</w:t>
            </w:r>
          </w:p>
        </w:tc>
        <w:tc>
          <w:tcPr>
            <w:tcW w:w="379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hideMark/>
          </w:tcPr>
          <w:p w14:paraId="45CC89E8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65459">
              <w:rPr>
                <w:rFonts w:ascii="Calibri" w:eastAsia="Times New Roman" w:hAnsi="Calibri" w:cs="Times New Roman"/>
                <w:b/>
                <w:bCs/>
                <w:color w:val="FFFFFF"/>
              </w:rPr>
              <w:t>Description</w:t>
            </w:r>
          </w:p>
        </w:tc>
      </w:tr>
      <w:tr w:rsidR="00465459" w:rsidRPr="00465459" w14:paraId="45CC89ED" w14:textId="77777777" w:rsidTr="00465459">
        <w:trPr>
          <w:trHeight w:val="300"/>
        </w:trPr>
        <w:tc>
          <w:tcPr>
            <w:tcW w:w="62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CC89EA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Calendar</w:t>
            </w:r>
          </w:p>
        </w:tc>
        <w:tc>
          <w:tcPr>
            <w:tcW w:w="5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CC89EB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79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5CC89EC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"Today" button text does not change when the Language property is set.</w:t>
            </w:r>
          </w:p>
        </w:tc>
      </w:tr>
      <w:tr w:rsidR="00465459" w:rsidRPr="00465459" w14:paraId="45CC89F1" w14:textId="77777777" w:rsidTr="00465459">
        <w:trPr>
          <w:trHeight w:val="300"/>
        </w:trPr>
        <w:tc>
          <w:tcPr>
            <w:tcW w:w="62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5CC89EE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Combo Editor</w:t>
            </w:r>
          </w:p>
        </w:tc>
        <w:tc>
          <w:tcPr>
            <w:tcW w:w="5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5CC89EF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79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5CC89F0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The SelectionChanged event is fired again when clicking on an already selected item.</w:t>
            </w:r>
          </w:p>
        </w:tc>
      </w:tr>
      <w:tr w:rsidR="00465459" w:rsidRPr="00465459" w14:paraId="45CC89F5" w14:textId="77777777" w:rsidTr="00465459">
        <w:trPr>
          <w:trHeight w:val="1800"/>
        </w:trPr>
        <w:tc>
          <w:tcPr>
            <w:tcW w:w="62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CC89F2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Data Chart</w:t>
            </w:r>
          </w:p>
        </w:tc>
        <w:tc>
          <w:tcPr>
            <w:tcW w:w="5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CC89F3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79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5CC89F4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Setting font related properties does not work on the Legend title and the legend items.</w:t>
            </w:r>
            <w:r w:rsidRPr="00465459">
              <w:rPr>
                <w:rFonts w:ascii="Calibri" w:eastAsia="Times New Roman" w:hAnsi="Calibri" w:cs="Times New Roman"/>
                <w:color w:val="000000"/>
              </w:rPr>
              <w:br/>
            </w:r>
            <w:r w:rsidRPr="00465459">
              <w:rPr>
                <w:rFonts w:ascii="Calibri" w:eastAsia="Times New Roman" w:hAnsi="Calibri" w:cs="Times New Roman"/>
                <w:color w:val="000000"/>
              </w:rPr>
              <w:br/>
              <w:t>Notes:</w:t>
            </w:r>
            <w:r w:rsidRPr="00465459">
              <w:rPr>
                <w:rFonts w:ascii="Calibri" w:eastAsia="Times New Roman" w:hAnsi="Calibri" w:cs="Times New Roman"/>
                <w:color w:val="000000"/>
              </w:rPr>
              <w:br/>
              <w:t>Fixed an issue with setting font properties (FontSize, FontFamily, FontWeight, and Foreground) on legend items. In addition, all legends now have new properties for setting appearance of legend title: TitleFontSize , TitleFontFamily , TitleFontWeight , TitleFontStretch, TitleFontStyle</w:t>
            </w:r>
            <w:r w:rsidR="00E63374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465459">
              <w:rPr>
                <w:rFonts w:ascii="Calibri" w:eastAsia="Times New Roman" w:hAnsi="Calibri" w:cs="Times New Roman"/>
                <w:color w:val="000000"/>
              </w:rPr>
              <w:t xml:space="preserve"> TitleForeground, TitleHorizontalAlignment, TitleVerticalAlignment</w:t>
            </w:r>
          </w:p>
        </w:tc>
      </w:tr>
      <w:tr w:rsidR="00465459" w:rsidRPr="00465459" w14:paraId="45CC89F9" w14:textId="77777777" w:rsidTr="00465459">
        <w:trPr>
          <w:trHeight w:val="300"/>
        </w:trPr>
        <w:tc>
          <w:tcPr>
            <w:tcW w:w="62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5CC89F6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Dialog Window</w:t>
            </w:r>
          </w:p>
        </w:tc>
        <w:tc>
          <w:tcPr>
            <w:tcW w:w="5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5CC89F7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79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5CC89F8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Controls in a Popup in a modal dialog window are not selectable.</w:t>
            </w:r>
          </w:p>
        </w:tc>
      </w:tr>
      <w:tr w:rsidR="00465459" w:rsidRPr="00465459" w14:paraId="45CC89FD" w14:textId="77777777" w:rsidTr="00465459">
        <w:trPr>
          <w:trHeight w:val="300"/>
        </w:trPr>
        <w:tc>
          <w:tcPr>
            <w:tcW w:w="62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CC89FA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Grid Excel Exporter</w:t>
            </w:r>
          </w:p>
        </w:tc>
        <w:tc>
          <w:tcPr>
            <w:tcW w:w="5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CC89FB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79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5CC89FC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RequireEmptyConstructorException is thrown when exporting XamGrid data bound to a collection of interfaces.</w:t>
            </w:r>
          </w:p>
        </w:tc>
      </w:tr>
      <w:tr w:rsidR="00465459" w:rsidRPr="00465459" w14:paraId="45CC8A01" w14:textId="77777777" w:rsidTr="00465459">
        <w:trPr>
          <w:trHeight w:val="300"/>
        </w:trPr>
        <w:tc>
          <w:tcPr>
            <w:tcW w:w="62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5CC89FE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Pivot Grid</w:t>
            </w:r>
          </w:p>
        </w:tc>
        <w:tc>
          <w:tcPr>
            <w:tcW w:w="5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14:paraId="45CC89FF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79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45CC8A00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Extra item ("PivotEditControl") appears in the toolbox.</w:t>
            </w:r>
          </w:p>
        </w:tc>
      </w:tr>
      <w:tr w:rsidR="00465459" w:rsidRPr="00465459" w14:paraId="45CC8A05" w14:textId="77777777" w:rsidTr="00465459">
        <w:trPr>
          <w:trHeight w:val="300"/>
        </w:trPr>
        <w:tc>
          <w:tcPr>
            <w:tcW w:w="621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CC8A02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Schedule</w:t>
            </w:r>
          </w:p>
        </w:tc>
        <w:tc>
          <w:tcPr>
            <w:tcW w:w="582" w:type="pct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hideMark/>
          </w:tcPr>
          <w:p w14:paraId="45CC8A03" w14:textId="77777777" w:rsidR="00465459" w:rsidRPr="00465459" w:rsidRDefault="00465459" w:rsidP="0046545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>Bug Fix</w:t>
            </w:r>
          </w:p>
        </w:tc>
        <w:tc>
          <w:tcPr>
            <w:tcW w:w="3797" w:type="pc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hideMark/>
          </w:tcPr>
          <w:p w14:paraId="45CC8A04" w14:textId="77777777" w:rsidR="00465459" w:rsidRPr="00465459" w:rsidRDefault="00465459" w:rsidP="001C156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5459">
              <w:rPr>
                <w:rFonts w:ascii="Calibri" w:eastAsia="Times New Roman" w:hAnsi="Calibri" w:cs="Times New Roman"/>
                <w:color w:val="000000"/>
              </w:rPr>
              <w:t xml:space="preserve">DateNavigator is not </w:t>
            </w:r>
            <w:r w:rsidR="00E63374" w:rsidRPr="00E63374">
              <w:rPr>
                <w:rFonts w:ascii="Calibri" w:eastAsia="Times New Roman" w:hAnsi="Calibri" w:cs="Times New Roman"/>
                <w:color w:val="000000"/>
              </w:rPr>
              <w:t>synchronize</w:t>
            </w:r>
            <w:r w:rsidR="00E63374">
              <w:rPr>
                <w:rFonts w:ascii="Calibri" w:eastAsia="Times New Roman" w:hAnsi="Calibri" w:cs="Times New Roman"/>
                <w:color w:val="000000"/>
              </w:rPr>
              <w:t xml:space="preserve">d </w:t>
            </w:r>
            <w:r w:rsidRPr="00465459">
              <w:rPr>
                <w:rFonts w:ascii="Calibri" w:eastAsia="Times New Roman" w:hAnsi="Calibri" w:cs="Times New Roman"/>
                <w:color w:val="000000"/>
              </w:rPr>
              <w:t xml:space="preserve">with the outlook calendar when the view is changed to </w:t>
            </w:r>
            <w:r w:rsidR="001C1566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465459">
              <w:rPr>
                <w:rFonts w:ascii="Calibri" w:eastAsia="Times New Roman" w:hAnsi="Calibri" w:cs="Times New Roman"/>
                <w:color w:val="000000"/>
              </w:rPr>
              <w:t>onth.</w:t>
            </w:r>
          </w:p>
        </w:tc>
      </w:tr>
    </w:tbl>
    <w:p w14:paraId="45CC8A06" w14:textId="77777777" w:rsidR="00E95025" w:rsidRPr="00C1571F" w:rsidRDefault="00E95025" w:rsidP="00E95025"/>
    <w:p w14:paraId="45CC8A07" w14:textId="77777777" w:rsidR="00E95025" w:rsidRDefault="00E95025" w:rsidP="00E95025"/>
    <w:p w14:paraId="45CC8A08" w14:textId="77777777" w:rsidR="001C67A8" w:rsidRDefault="007A0C7A"/>
    <w:sectPr w:rsidR="001C67A8" w:rsidSect="00046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87CCE"/>
    <w:multiLevelType w:val="hybridMultilevel"/>
    <w:tmpl w:val="96CC8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4CBD"/>
    <w:multiLevelType w:val="hybridMultilevel"/>
    <w:tmpl w:val="51A6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C2B05"/>
    <w:multiLevelType w:val="hybridMultilevel"/>
    <w:tmpl w:val="2664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25"/>
    <w:rsid w:val="001C1566"/>
    <w:rsid w:val="001F133A"/>
    <w:rsid w:val="00273685"/>
    <w:rsid w:val="002E3F85"/>
    <w:rsid w:val="00465459"/>
    <w:rsid w:val="005075D2"/>
    <w:rsid w:val="005834F3"/>
    <w:rsid w:val="006A6502"/>
    <w:rsid w:val="007A0C7A"/>
    <w:rsid w:val="00A7130F"/>
    <w:rsid w:val="00B21E2B"/>
    <w:rsid w:val="00BB26D7"/>
    <w:rsid w:val="00CD2586"/>
    <w:rsid w:val="00D03641"/>
    <w:rsid w:val="00E44739"/>
    <w:rsid w:val="00E63374"/>
    <w:rsid w:val="00E95025"/>
    <w:rsid w:val="00EE0683"/>
    <w:rsid w:val="00F3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89CA"/>
  <w15:chartTrackingRefBased/>
  <w15:docId w15:val="{AEFFB9F2-5F88-4DF0-9250-95B9927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25"/>
    <w:pPr>
      <w:spacing w:before="120" w:after="200" w:line="276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02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02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025"/>
    <w:rPr>
      <w:rFonts w:ascii="Segoe UI" w:eastAsiaTheme="majorEastAsia" w:hAnsi="Segoe U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5025"/>
    <w:rPr>
      <w:rFonts w:ascii="Segoe UI" w:eastAsiaTheme="majorEastAsia" w:hAnsi="Segoe U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9502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9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0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25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7A0C7A"/>
    <w:pPr>
      <w:spacing w:before="0" w:after="0" w:line="240" w:lineRule="auto"/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7A0C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fragistic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silverlight.net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lized xmlns="81f2499a-901e-4ebd-a3e0-aba9ae311ac8">false</Localized>
    <In_x0020_DocX xmlns="81f2499a-901e-4ebd-a3e0-aba9ae311ac8">false</In_x0020_DocX>
    <status xmlns="81f2499a-901e-4ebd-a3e0-aba9ae311ac8" xsi:nil="true"/>
    <_dlc_DocId xmlns="09c1d6f9-af9f-47a3-8cd7-3f46e9fc7a30">2JYJWW57FYT7-56-10236</_dlc_DocId>
    <_dlc_DocIdUrl xmlns="09c1d6f9-af9f-47a3-8cd7-3f46e9fc7a30">
      <Url>http://corp.infragistics.local/departments/engineering/docs/_layouts/15/DocIdRedir.aspx?ID=2JYJWW57FYT7-56-10236</Url>
      <Description>2JYJWW57FYT7-56-10236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opic Overview Template" ma:contentTypeID="0x01010064A86280891DCF4E8F7AE4CD0668CFEA" ma:contentTypeVersion="19" ma:contentTypeDescription="Create a new document based on the PG Template for following style guidelines and mapping." ma:contentTypeScope="" ma:versionID="85b293f867854feb41daf011a681edb7">
  <xsd:schema xmlns:xsd="http://www.w3.org/2001/XMLSchema" xmlns:xs="http://www.w3.org/2001/XMLSchema" xmlns:p="http://schemas.microsoft.com/office/2006/metadata/properties" xmlns:ns2="81f2499a-901e-4ebd-a3e0-aba9ae311ac8" xmlns:ns3="09c1d6f9-af9f-47a3-8cd7-3f46e9fc7a30" targetNamespace="http://schemas.microsoft.com/office/2006/metadata/properties" ma:root="true" ma:fieldsID="8e02da7e76e9180d2940a7b1d376339d" ns2:_="" ns3:_="">
    <xsd:import namespace="81f2499a-901e-4ebd-a3e0-aba9ae311ac8"/>
    <xsd:import namespace="09c1d6f9-af9f-47a3-8cd7-3f46e9fc7a30"/>
    <xsd:element name="properties">
      <xsd:complexType>
        <xsd:sequence>
          <xsd:element name="documentManagement">
            <xsd:complexType>
              <xsd:all>
                <xsd:element ref="ns2:Localized" minOccurs="0"/>
                <xsd:element ref="ns3:_dlc_DocId" minOccurs="0"/>
                <xsd:element ref="ns3:_dlc_DocIdUrl" minOccurs="0"/>
                <xsd:element ref="ns3:_dlc_DocIdPersistId" minOccurs="0"/>
                <xsd:element ref="ns2:In_x0020_DocX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499a-901e-4ebd-a3e0-aba9ae311ac8" elementFormDefault="qualified">
    <xsd:import namespace="http://schemas.microsoft.com/office/2006/documentManagement/types"/>
    <xsd:import namespace="http://schemas.microsoft.com/office/infopath/2007/PartnerControls"/>
    <xsd:element name="Localized" ma:index="2" nillable="true" ma:displayName="In JP" ma:default="0" ma:description="This column specifies if a particular topic has been localized." ma:internalName="Localized">
      <xsd:simpleType>
        <xsd:restriction base="dms:Boolean"/>
      </xsd:simpleType>
    </xsd:element>
    <xsd:element name="In_x0020_DocX" ma:index="17" nillable="true" ma:displayName="In DocX" ma:default="0" ma:internalName="In_x0020_DocX">
      <xsd:simpleType>
        <xsd:restriction base="dms:Boolean"/>
      </xsd:simpleType>
    </xsd:element>
    <xsd:element name="status" ma:index="18" nillable="true" ma:displayName="status" ma:description="needs approval, needs more editing, complete/incomplete" ma:internalName="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1d6f9-af9f-47a3-8cd7-3f46e9fc7a3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202402-0948-4CD2-ABE1-5AB4F8E5645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1f2499a-901e-4ebd-a3e0-aba9ae311ac8"/>
    <ds:schemaRef ds:uri="http://purl.org/dc/elements/1.1/"/>
    <ds:schemaRef ds:uri="http://schemas.microsoft.com/office/2006/metadata/properties"/>
    <ds:schemaRef ds:uri="09c1d6f9-af9f-47a3-8cd7-3f46e9fc7a30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346B28-D181-4CDF-8022-FB0C978F3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547D2-FB29-492F-9882-45D8894A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2499a-901e-4ebd-a3e0-aba9ae311ac8"/>
    <ds:schemaRef ds:uri="09c1d6f9-af9f-47a3-8cd7-3f46e9fc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7AEB5-561F-4E27-AF79-61379992BDC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Boykova</dc:creator>
  <cp:keywords/>
  <dc:description/>
  <cp:lastModifiedBy>Martin Trela</cp:lastModifiedBy>
  <cp:revision>8</cp:revision>
  <cp:lastPrinted>2015-06-19T17:07:00Z</cp:lastPrinted>
  <dcterms:created xsi:type="dcterms:W3CDTF">2015-06-10T11:44:00Z</dcterms:created>
  <dcterms:modified xsi:type="dcterms:W3CDTF">2015-06-19T17:07:00Z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0x01010064A86280891DCF4E8F7AE4CD0668CFEA</vt:lpwstr>
  </property>
  <property fmtid="{D5CDD505-2E9C-101B-9397-08002B2CF9AE}" pid="3" name="_dlc_DocIdItemGuid">
    <vt:lpwstr>bf87c6a1-0baf-4e74-b9bb-58f2096ea756</vt:lpwstr>
  </property>
</Properties>
</file>